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EA95D" w14:textId="06B0BA43" w:rsidR="00AE61BA" w:rsidRDefault="003F459A">
      <w:r>
        <w:rPr>
          <w:rFonts w:ascii="Arial" w:hAnsi="Arial" w:cs="Arial"/>
          <w:color w:val="222222"/>
          <w:shd w:val="clear" w:color="auto" w:fill="FFFFFF"/>
        </w:rPr>
        <w:t>Last Updated: July 2026</w:t>
      </w:r>
      <w:r>
        <w:rPr>
          <w:rFonts w:ascii="Arial" w:hAnsi="Arial" w:cs="Arial"/>
          <w:color w:val="222222"/>
        </w:rPr>
        <w:br/>
      </w:r>
      <w:r>
        <w:rPr>
          <w:rFonts w:ascii="Arial" w:hAnsi="Arial" w:cs="Arial"/>
          <w:color w:val="222222"/>
        </w:rPr>
        <w:br/>
      </w:r>
      <w:r>
        <w:rPr>
          <w:rFonts w:ascii="Arial" w:hAnsi="Arial" w:cs="Arial"/>
          <w:color w:val="222222"/>
          <w:shd w:val="clear" w:color="auto" w:fill="FFFFFF"/>
        </w:rPr>
        <w:t>Who We Are</w:t>
      </w:r>
      <w:r>
        <w:rPr>
          <w:rFonts w:ascii="Arial" w:hAnsi="Arial" w:cs="Arial"/>
          <w:color w:val="222222"/>
        </w:rPr>
        <w:br/>
      </w:r>
      <w:r>
        <w:rPr>
          <w:rFonts w:ascii="Arial" w:hAnsi="Arial" w:cs="Arial"/>
          <w:color w:val="222222"/>
        </w:rPr>
        <w:br/>
      </w:r>
      <w:r>
        <w:rPr>
          <w:rFonts w:ascii="Arial" w:hAnsi="Arial" w:cs="Arial"/>
          <w:color w:val="222222"/>
          <w:shd w:val="clear" w:color="auto" w:fill="FFFFFF"/>
        </w:rPr>
        <w:t>Mirrlees Moves is committed to protecting your privacy and handling your personal information responsibly.</w:t>
      </w:r>
      <w:r>
        <w:rPr>
          <w:rFonts w:ascii="Arial" w:hAnsi="Arial" w:cs="Arial"/>
          <w:color w:val="222222"/>
        </w:rPr>
        <w:br/>
      </w:r>
      <w:r>
        <w:rPr>
          <w:rFonts w:ascii="Arial" w:hAnsi="Arial" w:cs="Arial"/>
          <w:color w:val="222222"/>
        </w:rPr>
        <w:br/>
      </w:r>
      <w:r>
        <w:rPr>
          <w:rFonts w:ascii="Arial" w:hAnsi="Arial" w:cs="Arial"/>
          <w:color w:val="222222"/>
          <w:shd w:val="clear" w:color="auto" w:fill="FFFFFF"/>
        </w:rPr>
        <w:t>Data Controller:</w:t>
      </w:r>
      <w:r>
        <w:rPr>
          <w:rFonts w:ascii="Arial" w:hAnsi="Arial" w:cs="Arial"/>
          <w:color w:val="222222"/>
        </w:rPr>
        <w:br/>
      </w:r>
      <w:r>
        <w:rPr>
          <w:rFonts w:ascii="Arial" w:hAnsi="Arial" w:cs="Arial"/>
          <w:color w:val="222222"/>
          <w:shd w:val="clear" w:color="auto" w:fill="FFFFFF"/>
        </w:rPr>
        <w:t>Mirrlees Moves</w:t>
      </w:r>
      <w:r>
        <w:rPr>
          <w:rFonts w:ascii="Arial" w:hAnsi="Arial" w:cs="Arial"/>
          <w:color w:val="222222"/>
        </w:rPr>
        <w:br/>
      </w:r>
      <w:r>
        <w:rPr>
          <w:rFonts w:ascii="Arial" w:hAnsi="Arial" w:cs="Arial"/>
          <w:color w:val="222222"/>
        </w:rPr>
        <w:br/>
      </w:r>
      <w:r>
        <w:rPr>
          <w:rFonts w:ascii="Arial" w:hAnsi="Arial" w:cs="Arial"/>
          <w:color w:val="222222"/>
          <w:shd w:val="clear" w:color="auto" w:fill="FFFFFF"/>
        </w:rPr>
        <w:t>Information We Collect</w:t>
      </w:r>
      <w:r>
        <w:rPr>
          <w:rFonts w:ascii="Arial" w:hAnsi="Arial" w:cs="Arial"/>
          <w:color w:val="222222"/>
        </w:rPr>
        <w:br/>
      </w:r>
      <w:r>
        <w:rPr>
          <w:rFonts w:ascii="Arial" w:hAnsi="Arial" w:cs="Arial"/>
          <w:color w:val="222222"/>
        </w:rPr>
        <w:br/>
      </w:r>
      <w:r>
        <w:rPr>
          <w:rFonts w:ascii="Arial" w:hAnsi="Arial" w:cs="Arial"/>
          <w:color w:val="222222"/>
          <w:shd w:val="clear" w:color="auto" w:fill="FFFFFF"/>
        </w:rPr>
        <w:t>We may collect the following personal information: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 Name</w:t>
      </w:r>
      <w:r>
        <w:rPr>
          <w:rFonts w:ascii="Arial" w:hAnsi="Arial" w:cs="Arial"/>
          <w:color w:val="222222"/>
        </w:rPr>
        <w:br/>
      </w:r>
      <w:r>
        <w:rPr>
          <w:rFonts w:ascii="Arial" w:hAnsi="Arial" w:cs="Arial"/>
          <w:color w:val="222222"/>
          <w:shd w:val="clear" w:color="auto" w:fill="FFFFFF"/>
        </w:rPr>
        <w:t>* Email address</w:t>
      </w:r>
      <w:r>
        <w:rPr>
          <w:rFonts w:ascii="Arial" w:hAnsi="Arial" w:cs="Arial"/>
          <w:color w:val="222222"/>
        </w:rPr>
        <w:br/>
      </w:r>
      <w:r>
        <w:rPr>
          <w:rFonts w:ascii="Arial" w:hAnsi="Arial" w:cs="Arial"/>
          <w:color w:val="222222"/>
          <w:shd w:val="clear" w:color="auto" w:fill="FFFFFF"/>
        </w:rPr>
        <w:t>* Telephone number</w:t>
      </w:r>
      <w:r>
        <w:rPr>
          <w:rFonts w:ascii="Arial" w:hAnsi="Arial" w:cs="Arial"/>
          <w:color w:val="222222"/>
        </w:rPr>
        <w:br/>
      </w:r>
      <w:r>
        <w:rPr>
          <w:rFonts w:ascii="Arial" w:hAnsi="Arial" w:cs="Arial"/>
          <w:color w:val="222222"/>
          <w:shd w:val="clear" w:color="auto" w:fill="FFFFFF"/>
        </w:rPr>
        <w:t>* Postal address (where applicable)</w:t>
      </w:r>
      <w:r>
        <w:rPr>
          <w:rFonts w:ascii="Arial" w:hAnsi="Arial" w:cs="Arial"/>
          <w:color w:val="222222"/>
        </w:rPr>
        <w:br/>
      </w:r>
      <w:r>
        <w:rPr>
          <w:rFonts w:ascii="Arial" w:hAnsi="Arial" w:cs="Arial"/>
          <w:color w:val="222222"/>
          <w:shd w:val="clear" w:color="auto" w:fill="FFFFFF"/>
        </w:rPr>
        <w:t>* Property investment requirements</w:t>
      </w:r>
      <w:r>
        <w:rPr>
          <w:rFonts w:ascii="Arial" w:hAnsi="Arial" w:cs="Arial"/>
          <w:color w:val="222222"/>
        </w:rPr>
        <w:br/>
      </w:r>
      <w:r>
        <w:rPr>
          <w:rFonts w:ascii="Arial" w:hAnsi="Arial" w:cs="Arial"/>
          <w:color w:val="222222"/>
          <w:shd w:val="clear" w:color="auto" w:fill="FFFFFF"/>
        </w:rPr>
        <w:t>* Investment criteria</w:t>
      </w:r>
      <w:r>
        <w:rPr>
          <w:rFonts w:ascii="Arial" w:hAnsi="Arial" w:cs="Arial"/>
          <w:color w:val="222222"/>
        </w:rPr>
        <w:br/>
      </w:r>
      <w:r>
        <w:rPr>
          <w:rFonts w:ascii="Arial" w:hAnsi="Arial" w:cs="Arial"/>
          <w:color w:val="222222"/>
          <w:shd w:val="clear" w:color="auto" w:fill="FFFFFF"/>
        </w:rPr>
        <w:t>* Budget and purchasing preferences</w:t>
      </w:r>
      <w:r>
        <w:rPr>
          <w:rFonts w:ascii="Arial" w:hAnsi="Arial" w:cs="Arial"/>
          <w:color w:val="222222"/>
        </w:rPr>
        <w:br/>
      </w:r>
      <w:r>
        <w:rPr>
          <w:rFonts w:ascii="Arial" w:hAnsi="Arial" w:cs="Arial"/>
          <w:color w:val="222222"/>
          <w:shd w:val="clear" w:color="auto" w:fill="FFFFFF"/>
        </w:rPr>
        <w:t>* Any information you provide when contacting us</w:t>
      </w:r>
      <w:r>
        <w:rPr>
          <w:rFonts w:ascii="Arial" w:hAnsi="Arial" w:cs="Arial"/>
          <w:color w:val="222222"/>
        </w:rPr>
        <w:br/>
      </w:r>
      <w:r>
        <w:rPr>
          <w:rFonts w:ascii="Arial" w:hAnsi="Arial" w:cs="Arial"/>
          <w:color w:val="222222"/>
        </w:rPr>
        <w:br/>
      </w:r>
      <w:r>
        <w:rPr>
          <w:rFonts w:ascii="Arial" w:hAnsi="Arial" w:cs="Arial"/>
          <w:color w:val="222222"/>
          <w:shd w:val="clear" w:color="auto" w:fill="FFFFFF"/>
        </w:rPr>
        <w:t>We also collect anonymous website usage information through cookies and analytics.</w:t>
      </w:r>
      <w:r>
        <w:rPr>
          <w:rFonts w:ascii="Arial" w:hAnsi="Arial" w:cs="Arial"/>
          <w:color w:val="222222"/>
        </w:rPr>
        <w:br/>
      </w:r>
      <w:r>
        <w:rPr>
          <w:rFonts w:ascii="Arial" w:hAnsi="Arial" w:cs="Arial"/>
          <w:color w:val="222222"/>
        </w:rPr>
        <w:br/>
      </w:r>
      <w:r>
        <w:rPr>
          <w:rFonts w:ascii="Arial" w:hAnsi="Arial" w:cs="Arial"/>
          <w:color w:val="222222"/>
          <w:shd w:val="clear" w:color="auto" w:fill="FFFFFF"/>
        </w:rPr>
        <w:t>How We Use Your Information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We use your information to:</w:t>
      </w:r>
      <w:r>
        <w:rPr>
          <w:rFonts w:ascii="Arial" w:hAnsi="Arial" w:cs="Arial"/>
          <w:color w:val="222222"/>
        </w:rPr>
        <w:br/>
      </w:r>
      <w:r>
        <w:rPr>
          <w:rFonts w:ascii="Arial" w:hAnsi="Arial" w:cs="Arial"/>
          <w:color w:val="222222"/>
        </w:rPr>
        <w:br/>
      </w:r>
      <w:r>
        <w:rPr>
          <w:rFonts w:ascii="Arial" w:hAnsi="Arial" w:cs="Arial"/>
          <w:color w:val="222222"/>
          <w:shd w:val="clear" w:color="auto" w:fill="FFFFFF"/>
        </w:rPr>
        <w:t>* Respond to enquiries</w:t>
      </w:r>
      <w:r>
        <w:rPr>
          <w:rFonts w:ascii="Arial" w:hAnsi="Arial" w:cs="Arial"/>
          <w:color w:val="222222"/>
        </w:rPr>
        <w:br/>
      </w:r>
      <w:r>
        <w:rPr>
          <w:rFonts w:ascii="Arial" w:hAnsi="Arial" w:cs="Arial"/>
          <w:color w:val="222222"/>
          <w:shd w:val="clear" w:color="auto" w:fill="FFFFFF"/>
        </w:rPr>
        <w:t>* Provide property sourcing services</w:t>
      </w:r>
      <w:r>
        <w:rPr>
          <w:rFonts w:ascii="Arial" w:hAnsi="Arial" w:cs="Arial"/>
          <w:color w:val="222222"/>
        </w:rPr>
        <w:br/>
      </w:r>
      <w:r>
        <w:rPr>
          <w:rFonts w:ascii="Arial" w:hAnsi="Arial" w:cs="Arial"/>
          <w:color w:val="222222"/>
          <w:shd w:val="clear" w:color="auto" w:fill="FFFFFF"/>
        </w:rPr>
        <w:t>* Match suitable investment opportunities</w:t>
      </w:r>
      <w:r>
        <w:rPr>
          <w:rFonts w:ascii="Arial" w:hAnsi="Arial" w:cs="Arial"/>
          <w:color w:val="222222"/>
        </w:rPr>
        <w:br/>
      </w:r>
      <w:r>
        <w:rPr>
          <w:rFonts w:ascii="Arial" w:hAnsi="Arial" w:cs="Arial"/>
          <w:color w:val="222222"/>
          <w:shd w:val="clear" w:color="auto" w:fill="FFFFFF"/>
        </w:rPr>
        <w:t>* Arrange property viewings</w:t>
      </w:r>
      <w:r>
        <w:rPr>
          <w:rFonts w:ascii="Arial" w:hAnsi="Arial" w:cs="Arial"/>
          <w:color w:val="222222"/>
        </w:rPr>
        <w:br/>
      </w:r>
      <w:r>
        <w:rPr>
          <w:rFonts w:ascii="Arial" w:hAnsi="Arial" w:cs="Arial"/>
          <w:color w:val="222222"/>
          <w:shd w:val="clear" w:color="auto" w:fill="FFFFFF"/>
        </w:rPr>
        <w:t>* Send requested information</w:t>
      </w:r>
      <w:r>
        <w:rPr>
          <w:rFonts w:ascii="Arial" w:hAnsi="Arial" w:cs="Arial"/>
          <w:color w:val="222222"/>
        </w:rPr>
        <w:br/>
      </w:r>
      <w:r>
        <w:rPr>
          <w:rFonts w:ascii="Arial" w:hAnsi="Arial" w:cs="Arial"/>
          <w:color w:val="222222"/>
          <w:shd w:val="clear" w:color="auto" w:fill="FFFFFF"/>
        </w:rPr>
        <w:t>* Improve our website and services</w:t>
      </w:r>
      <w:r>
        <w:rPr>
          <w:rFonts w:ascii="Arial" w:hAnsi="Arial" w:cs="Arial"/>
          <w:color w:val="222222"/>
        </w:rPr>
        <w:br/>
      </w:r>
      <w:r>
        <w:rPr>
          <w:rFonts w:ascii="Arial" w:hAnsi="Arial" w:cs="Arial"/>
          <w:color w:val="222222"/>
          <w:shd w:val="clear" w:color="auto" w:fill="FFFFFF"/>
        </w:rPr>
        <w:t>* Meet our legal obligations</w:t>
      </w:r>
      <w:r>
        <w:rPr>
          <w:rFonts w:ascii="Arial" w:hAnsi="Arial" w:cs="Arial"/>
          <w:color w:val="222222"/>
        </w:rPr>
        <w:br/>
      </w:r>
      <w:r>
        <w:rPr>
          <w:rFonts w:ascii="Arial" w:hAnsi="Arial" w:cs="Arial"/>
          <w:color w:val="222222"/>
        </w:rPr>
        <w:br/>
      </w:r>
      <w:r>
        <w:rPr>
          <w:rFonts w:ascii="Arial" w:hAnsi="Arial" w:cs="Arial"/>
          <w:color w:val="222222"/>
          <w:shd w:val="clear" w:color="auto" w:fill="FFFFFF"/>
        </w:rPr>
        <w:t>Legal Basis for Processing</w:t>
      </w:r>
      <w:r>
        <w:rPr>
          <w:rFonts w:ascii="Arial" w:hAnsi="Arial" w:cs="Arial"/>
          <w:color w:val="222222"/>
        </w:rPr>
        <w:br/>
      </w:r>
      <w:r>
        <w:rPr>
          <w:rFonts w:ascii="Arial" w:hAnsi="Arial" w:cs="Arial"/>
          <w:color w:val="222222"/>
        </w:rPr>
        <w:br/>
      </w:r>
      <w:r>
        <w:rPr>
          <w:rFonts w:ascii="Arial" w:hAnsi="Arial" w:cs="Arial"/>
          <w:color w:val="222222"/>
          <w:shd w:val="clear" w:color="auto" w:fill="FFFFFF"/>
        </w:rPr>
        <w:t>We process your personal data under one or more of the following legal bases:</w:t>
      </w:r>
      <w:r>
        <w:rPr>
          <w:rFonts w:ascii="Arial" w:hAnsi="Arial" w:cs="Arial"/>
          <w:color w:val="222222"/>
        </w:rPr>
        <w:br/>
      </w:r>
      <w:r>
        <w:rPr>
          <w:rFonts w:ascii="Arial" w:hAnsi="Arial" w:cs="Arial"/>
          <w:color w:val="222222"/>
        </w:rPr>
        <w:br/>
      </w:r>
      <w:r>
        <w:rPr>
          <w:rFonts w:ascii="Arial" w:hAnsi="Arial" w:cs="Arial"/>
          <w:color w:val="222222"/>
          <w:shd w:val="clear" w:color="auto" w:fill="FFFFFF"/>
        </w:rPr>
        <w:t>* Your consent</w:t>
      </w:r>
      <w:r>
        <w:rPr>
          <w:rFonts w:ascii="Arial" w:hAnsi="Arial" w:cs="Arial"/>
          <w:color w:val="222222"/>
        </w:rPr>
        <w:br/>
      </w:r>
      <w:r>
        <w:rPr>
          <w:rFonts w:ascii="Arial" w:hAnsi="Arial" w:cs="Arial"/>
          <w:color w:val="222222"/>
          <w:shd w:val="clear" w:color="auto" w:fill="FFFFFF"/>
        </w:rPr>
        <w:lastRenderedPageBreak/>
        <w:t>* Performance of a contract</w:t>
      </w:r>
      <w:r>
        <w:rPr>
          <w:rFonts w:ascii="Arial" w:hAnsi="Arial" w:cs="Arial"/>
          <w:color w:val="222222"/>
        </w:rPr>
        <w:br/>
      </w:r>
      <w:r>
        <w:rPr>
          <w:rFonts w:ascii="Arial" w:hAnsi="Arial" w:cs="Arial"/>
          <w:color w:val="222222"/>
          <w:shd w:val="clear" w:color="auto" w:fill="FFFFFF"/>
        </w:rPr>
        <w:t>* Legitimate business interests</w:t>
      </w:r>
      <w:r>
        <w:rPr>
          <w:rFonts w:ascii="Arial" w:hAnsi="Arial" w:cs="Arial"/>
          <w:color w:val="222222"/>
        </w:rPr>
        <w:br/>
      </w:r>
      <w:r>
        <w:rPr>
          <w:rFonts w:ascii="Arial" w:hAnsi="Arial" w:cs="Arial"/>
          <w:color w:val="222222"/>
          <w:shd w:val="clear" w:color="auto" w:fill="FFFFFF"/>
        </w:rPr>
        <w:t>* Compliance with legal obligations</w:t>
      </w:r>
      <w:r>
        <w:rPr>
          <w:rFonts w:ascii="Arial" w:hAnsi="Arial" w:cs="Arial"/>
          <w:color w:val="222222"/>
        </w:rPr>
        <w:br/>
      </w:r>
      <w:r>
        <w:rPr>
          <w:rFonts w:ascii="Arial" w:hAnsi="Arial" w:cs="Arial"/>
          <w:color w:val="222222"/>
        </w:rPr>
        <w:br/>
      </w:r>
      <w:r>
        <w:rPr>
          <w:rFonts w:ascii="Arial" w:hAnsi="Arial" w:cs="Arial"/>
          <w:color w:val="222222"/>
          <w:shd w:val="clear" w:color="auto" w:fill="FFFFFF"/>
        </w:rPr>
        <w:t>Data Sharing</w:t>
      </w:r>
      <w:r>
        <w:rPr>
          <w:rFonts w:ascii="Arial" w:hAnsi="Arial" w:cs="Arial"/>
          <w:color w:val="222222"/>
        </w:rPr>
        <w:br/>
      </w:r>
      <w:r>
        <w:rPr>
          <w:rFonts w:ascii="Arial" w:hAnsi="Arial" w:cs="Arial"/>
          <w:color w:val="222222"/>
        </w:rPr>
        <w:br/>
      </w:r>
      <w:r>
        <w:rPr>
          <w:rFonts w:ascii="Arial" w:hAnsi="Arial" w:cs="Arial"/>
          <w:color w:val="222222"/>
          <w:shd w:val="clear" w:color="auto" w:fill="FFFFFF"/>
        </w:rPr>
        <w:t>We do not sell your personal information.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Where necessary, we may share information with trusted third parties such as:</w:t>
      </w:r>
      <w:r>
        <w:rPr>
          <w:rFonts w:ascii="Arial" w:hAnsi="Arial" w:cs="Arial"/>
          <w:color w:val="222222"/>
        </w:rPr>
        <w:br/>
      </w:r>
      <w:r>
        <w:rPr>
          <w:rFonts w:ascii="Arial" w:hAnsi="Arial" w:cs="Arial"/>
          <w:color w:val="222222"/>
        </w:rPr>
        <w:br/>
      </w:r>
      <w:r>
        <w:rPr>
          <w:rFonts w:ascii="Arial" w:hAnsi="Arial" w:cs="Arial"/>
          <w:color w:val="222222"/>
          <w:shd w:val="clear" w:color="auto" w:fill="FFFFFF"/>
        </w:rPr>
        <w:t>* Solicitors</w:t>
      </w:r>
      <w:r>
        <w:rPr>
          <w:rFonts w:ascii="Arial" w:hAnsi="Arial" w:cs="Arial"/>
          <w:color w:val="222222"/>
        </w:rPr>
        <w:br/>
      </w:r>
      <w:r>
        <w:rPr>
          <w:rFonts w:ascii="Arial" w:hAnsi="Arial" w:cs="Arial"/>
          <w:color w:val="222222"/>
          <w:shd w:val="clear" w:color="auto" w:fill="FFFFFF"/>
        </w:rPr>
        <w:t>* Mortgage brokers</w:t>
      </w:r>
      <w:r>
        <w:rPr>
          <w:rFonts w:ascii="Arial" w:hAnsi="Arial" w:cs="Arial"/>
          <w:color w:val="222222"/>
        </w:rPr>
        <w:br/>
      </w:r>
      <w:r>
        <w:rPr>
          <w:rFonts w:ascii="Arial" w:hAnsi="Arial" w:cs="Arial"/>
          <w:color w:val="222222"/>
          <w:shd w:val="clear" w:color="auto" w:fill="FFFFFF"/>
        </w:rPr>
        <w:t>* Estate agents</w:t>
      </w:r>
      <w:r>
        <w:rPr>
          <w:rFonts w:ascii="Arial" w:hAnsi="Arial" w:cs="Arial"/>
          <w:color w:val="222222"/>
        </w:rPr>
        <w:br/>
      </w:r>
      <w:r>
        <w:rPr>
          <w:rFonts w:ascii="Arial" w:hAnsi="Arial" w:cs="Arial"/>
          <w:color w:val="222222"/>
          <w:shd w:val="clear" w:color="auto" w:fill="FFFFFF"/>
        </w:rPr>
        <w:t>* Developers</w:t>
      </w:r>
      <w:r>
        <w:rPr>
          <w:rFonts w:ascii="Arial" w:hAnsi="Arial" w:cs="Arial"/>
          <w:color w:val="222222"/>
        </w:rPr>
        <w:br/>
      </w:r>
      <w:r>
        <w:rPr>
          <w:rFonts w:ascii="Arial" w:hAnsi="Arial" w:cs="Arial"/>
          <w:color w:val="222222"/>
          <w:shd w:val="clear" w:color="auto" w:fill="FFFFFF"/>
        </w:rPr>
        <w:t>* Surveyors</w:t>
      </w:r>
      <w:r>
        <w:rPr>
          <w:rFonts w:ascii="Arial" w:hAnsi="Arial" w:cs="Arial"/>
          <w:color w:val="222222"/>
        </w:rPr>
        <w:br/>
      </w:r>
      <w:r>
        <w:rPr>
          <w:rFonts w:ascii="Arial" w:hAnsi="Arial" w:cs="Arial"/>
          <w:color w:val="222222"/>
          <w:shd w:val="clear" w:color="auto" w:fill="FFFFFF"/>
        </w:rPr>
        <w:t>* Professional advisers</w:t>
      </w:r>
      <w:r>
        <w:rPr>
          <w:rFonts w:ascii="Arial" w:hAnsi="Arial" w:cs="Arial"/>
          <w:color w:val="222222"/>
        </w:rPr>
        <w:br/>
      </w:r>
      <w:r>
        <w:rPr>
          <w:rFonts w:ascii="Arial" w:hAnsi="Arial" w:cs="Arial"/>
          <w:color w:val="222222"/>
          <w:shd w:val="clear" w:color="auto" w:fill="FFFFFF"/>
        </w:rPr>
        <w:t>* Technology providers that help operate our business</w:t>
      </w:r>
      <w:r>
        <w:rPr>
          <w:rFonts w:ascii="Arial" w:hAnsi="Arial" w:cs="Arial"/>
          <w:color w:val="222222"/>
        </w:rPr>
        <w:br/>
      </w:r>
      <w:r>
        <w:rPr>
          <w:rFonts w:ascii="Arial" w:hAnsi="Arial" w:cs="Arial"/>
          <w:color w:val="222222"/>
        </w:rPr>
        <w:br/>
      </w:r>
      <w:r>
        <w:rPr>
          <w:rFonts w:ascii="Arial" w:hAnsi="Arial" w:cs="Arial"/>
          <w:color w:val="222222"/>
          <w:shd w:val="clear" w:color="auto" w:fill="FFFFFF"/>
        </w:rPr>
        <w:t>Data Security</w:t>
      </w:r>
      <w:r>
        <w:rPr>
          <w:rFonts w:ascii="Arial" w:hAnsi="Arial" w:cs="Arial"/>
          <w:color w:val="222222"/>
        </w:rPr>
        <w:br/>
      </w:r>
      <w:r>
        <w:rPr>
          <w:rFonts w:ascii="Arial" w:hAnsi="Arial" w:cs="Arial"/>
          <w:color w:val="222222"/>
        </w:rPr>
        <w:br/>
      </w:r>
      <w:r>
        <w:rPr>
          <w:rFonts w:ascii="Arial" w:hAnsi="Arial" w:cs="Arial"/>
          <w:color w:val="222222"/>
          <w:shd w:val="clear" w:color="auto" w:fill="FFFFFF"/>
        </w:rPr>
        <w:t>We take appropriate technical and organisational measures to protect your personal information from unauthorised access, loss or misuse.</w:t>
      </w:r>
      <w:r>
        <w:rPr>
          <w:rFonts w:ascii="Arial" w:hAnsi="Arial" w:cs="Arial"/>
          <w:color w:val="222222"/>
        </w:rPr>
        <w:br/>
      </w:r>
      <w:r>
        <w:rPr>
          <w:rFonts w:ascii="Arial" w:hAnsi="Arial" w:cs="Arial"/>
          <w:color w:val="222222"/>
        </w:rPr>
        <w:br/>
      </w:r>
      <w:r>
        <w:rPr>
          <w:rFonts w:ascii="Arial" w:hAnsi="Arial" w:cs="Arial"/>
          <w:color w:val="222222"/>
          <w:shd w:val="clear" w:color="auto" w:fill="FFFFFF"/>
        </w:rPr>
        <w:t>Data Retention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We retain personal information only for as long as necessary to fulfil the purposes for which it was collected or to comply with legal obligations.</w:t>
      </w:r>
      <w:r>
        <w:rPr>
          <w:rFonts w:ascii="Arial" w:hAnsi="Arial" w:cs="Arial"/>
          <w:color w:val="222222"/>
        </w:rPr>
        <w:br/>
      </w:r>
      <w:r>
        <w:rPr>
          <w:rFonts w:ascii="Arial" w:hAnsi="Arial" w:cs="Arial"/>
          <w:color w:val="222222"/>
        </w:rPr>
        <w:br/>
      </w:r>
      <w:r>
        <w:rPr>
          <w:rFonts w:ascii="Arial" w:hAnsi="Arial" w:cs="Arial"/>
          <w:color w:val="222222"/>
          <w:shd w:val="clear" w:color="auto" w:fill="FFFFFF"/>
        </w:rPr>
        <w:t>Your Rights</w:t>
      </w:r>
      <w:r>
        <w:rPr>
          <w:rFonts w:ascii="Arial" w:hAnsi="Arial" w:cs="Arial"/>
          <w:color w:val="222222"/>
        </w:rPr>
        <w:br/>
      </w:r>
      <w:r>
        <w:rPr>
          <w:rFonts w:ascii="Arial" w:hAnsi="Arial" w:cs="Arial"/>
          <w:color w:val="222222"/>
        </w:rPr>
        <w:br/>
      </w:r>
      <w:r>
        <w:rPr>
          <w:rFonts w:ascii="Arial" w:hAnsi="Arial" w:cs="Arial"/>
          <w:color w:val="222222"/>
          <w:shd w:val="clear" w:color="auto" w:fill="FFFFFF"/>
        </w:rPr>
        <w:t>Under UK GDPR, you have the right to:</w:t>
      </w:r>
      <w:r>
        <w:rPr>
          <w:rFonts w:ascii="Arial" w:hAnsi="Arial" w:cs="Arial"/>
          <w:color w:val="222222"/>
        </w:rPr>
        <w:br/>
      </w:r>
      <w:r>
        <w:rPr>
          <w:rFonts w:ascii="Arial" w:hAnsi="Arial" w:cs="Arial"/>
          <w:color w:val="222222"/>
        </w:rPr>
        <w:br/>
      </w:r>
      <w:r>
        <w:rPr>
          <w:rFonts w:ascii="Arial" w:hAnsi="Arial" w:cs="Arial"/>
          <w:color w:val="222222"/>
          <w:shd w:val="clear" w:color="auto" w:fill="FFFFFF"/>
        </w:rPr>
        <w:t>* Access your personal data</w:t>
      </w:r>
      <w:r>
        <w:rPr>
          <w:rFonts w:ascii="Arial" w:hAnsi="Arial" w:cs="Arial"/>
          <w:color w:val="222222"/>
        </w:rPr>
        <w:br/>
      </w:r>
      <w:r>
        <w:rPr>
          <w:rFonts w:ascii="Arial" w:hAnsi="Arial" w:cs="Arial"/>
          <w:color w:val="222222"/>
          <w:shd w:val="clear" w:color="auto" w:fill="FFFFFF"/>
        </w:rPr>
        <w:t>* Correct inaccurate information</w:t>
      </w:r>
      <w:r>
        <w:rPr>
          <w:rFonts w:ascii="Arial" w:hAnsi="Arial" w:cs="Arial"/>
          <w:color w:val="222222"/>
        </w:rPr>
        <w:br/>
      </w:r>
      <w:r>
        <w:rPr>
          <w:rFonts w:ascii="Arial" w:hAnsi="Arial" w:cs="Arial"/>
          <w:color w:val="222222"/>
          <w:shd w:val="clear" w:color="auto" w:fill="FFFFFF"/>
        </w:rPr>
        <w:t>* Request deletion of your information</w:t>
      </w:r>
      <w:r>
        <w:rPr>
          <w:rFonts w:ascii="Arial" w:hAnsi="Arial" w:cs="Arial"/>
          <w:color w:val="222222"/>
        </w:rPr>
        <w:br/>
      </w:r>
      <w:r>
        <w:rPr>
          <w:rFonts w:ascii="Arial" w:hAnsi="Arial" w:cs="Arial"/>
          <w:color w:val="222222"/>
          <w:shd w:val="clear" w:color="auto" w:fill="FFFFFF"/>
        </w:rPr>
        <w:t>* Restrict processing</w:t>
      </w:r>
      <w:r>
        <w:rPr>
          <w:rFonts w:ascii="Arial" w:hAnsi="Arial" w:cs="Arial"/>
          <w:color w:val="222222"/>
        </w:rPr>
        <w:br/>
      </w:r>
      <w:r>
        <w:rPr>
          <w:rFonts w:ascii="Arial" w:hAnsi="Arial" w:cs="Arial"/>
          <w:color w:val="222222"/>
          <w:shd w:val="clear" w:color="auto" w:fill="FFFFFF"/>
        </w:rPr>
        <w:t>* Object to processing</w:t>
      </w:r>
      <w:r>
        <w:rPr>
          <w:rFonts w:ascii="Arial" w:hAnsi="Arial" w:cs="Arial"/>
          <w:color w:val="222222"/>
        </w:rPr>
        <w:br/>
      </w:r>
      <w:r>
        <w:rPr>
          <w:rFonts w:ascii="Arial" w:hAnsi="Arial" w:cs="Arial"/>
          <w:color w:val="222222"/>
          <w:shd w:val="clear" w:color="auto" w:fill="FFFFFF"/>
        </w:rPr>
        <w:t>* Request data portability</w:t>
      </w:r>
      <w:r>
        <w:rPr>
          <w:rFonts w:ascii="Arial" w:hAnsi="Arial" w:cs="Arial"/>
          <w:color w:val="222222"/>
        </w:rPr>
        <w:br/>
      </w:r>
      <w:r>
        <w:rPr>
          <w:rFonts w:ascii="Arial" w:hAnsi="Arial" w:cs="Arial"/>
          <w:color w:val="222222"/>
          <w:shd w:val="clear" w:color="auto" w:fill="FFFFFF"/>
        </w:rPr>
        <w:t>* Withdraw consent where applicable</w:t>
      </w:r>
      <w:r>
        <w:rPr>
          <w:rFonts w:ascii="Arial" w:hAnsi="Arial" w:cs="Arial"/>
          <w:color w:val="222222"/>
        </w:rPr>
        <w:br/>
      </w:r>
      <w:r>
        <w:rPr>
          <w:rFonts w:ascii="Arial" w:hAnsi="Arial" w:cs="Arial"/>
          <w:color w:val="222222"/>
        </w:rPr>
        <w:br/>
      </w:r>
      <w:r>
        <w:rPr>
          <w:rFonts w:ascii="Arial" w:hAnsi="Arial" w:cs="Arial"/>
          <w:color w:val="222222"/>
          <w:shd w:val="clear" w:color="auto" w:fill="FFFFFF"/>
        </w:rPr>
        <w:t>To exercise these rights, please contact us.</w:t>
      </w:r>
      <w:r>
        <w:rPr>
          <w:rFonts w:ascii="Arial" w:hAnsi="Arial" w:cs="Arial"/>
          <w:color w:val="222222"/>
        </w:rPr>
        <w:br/>
      </w:r>
      <w:r>
        <w:rPr>
          <w:rFonts w:ascii="Arial" w:hAnsi="Arial" w:cs="Arial"/>
          <w:color w:val="222222"/>
        </w:rPr>
        <w:br/>
      </w:r>
      <w:r>
        <w:rPr>
          <w:rFonts w:ascii="Arial" w:hAnsi="Arial" w:cs="Arial"/>
          <w:color w:val="222222"/>
          <w:shd w:val="clear" w:color="auto" w:fill="FFFFFF"/>
        </w:rPr>
        <w:t>Cookies</w:t>
      </w:r>
      <w:r>
        <w:rPr>
          <w:rFonts w:ascii="Arial" w:hAnsi="Arial" w:cs="Arial"/>
          <w:color w:val="222222"/>
        </w:rPr>
        <w:br/>
      </w:r>
      <w:r>
        <w:rPr>
          <w:rFonts w:ascii="Arial" w:hAnsi="Arial" w:cs="Arial"/>
          <w:color w:val="222222"/>
        </w:rPr>
        <w:lastRenderedPageBreak/>
        <w:br/>
      </w:r>
      <w:r>
        <w:rPr>
          <w:rFonts w:ascii="Arial" w:hAnsi="Arial" w:cs="Arial"/>
          <w:color w:val="222222"/>
          <w:shd w:val="clear" w:color="auto" w:fill="FFFFFF"/>
        </w:rPr>
        <w:t>Our website uses cookies to improve user experience and analyse website traffic.</w:t>
      </w:r>
      <w:r>
        <w:rPr>
          <w:rFonts w:ascii="Arial" w:hAnsi="Arial" w:cs="Arial"/>
          <w:color w:val="222222"/>
        </w:rPr>
        <w:br/>
      </w:r>
      <w:r>
        <w:rPr>
          <w:rFonts w:ascii="Arial" w:hAnsi="Arial" w:cs="Arial"/>
          <w:color w:val="222222"/>
        </w:rPr>
        <w:br/>
      </w:r>
      <w:r>
        <w:rPr>
          <w:rFonts w:ascii="Arial" w:hAnsi="Arial" w:cs="Arial"/>
          <w:color w:val="222222"/>
          <w:shd w:val="clear" w:color="auto" w:fill="FFFFFF"/>
        </w:rPr>
        <w:t>You can control cookies through your browser settings.</w:t>
      </w:r>
      <w:r>
        <w:rPr>
          <w:rFonts w:ascii="Arial" w:hAnsi="Arial" w:cs="Arial"/>
          <w:color w:val="222222"/>
        </w:rPr>
        <w:br/>
      </w:r>
      <w:r>
        <w:rPr>
          <w:rFonts w:ascii="Arial" w:hAnsi="Arial" w:cs="Arial"/>
          <w:color w:val="222222"/>
        </w:rPr>
        <w:br/>
      </w:r>
      <w:r>
        <w:rPr>
          <w:rFonts w:ascii="Arial" w:hAnsi="Arial" w:cs="Arial"/>
          <w:color w:val="222222"/>
          <w:shd w:val="clear" w:color="auto" w:fill="FFFFFF"/>
        </w:rPr>
        <w:t>Contact</w:t>
      </w:r>
      <w:r>
        <w:rPr>
          <w:rFonts w:ascii="Arial" w:hAnsi="Arial" w:cs="Arial"/>
          <w:color w:val="222222"/>
        </w:rPr>
        <w:br/>
      </w:r>
      <w:r>
        <w:rPr>
          <w:rFonts w:ascii="Arial" w:hAnsi="Arial" w:cs="Arial"/>
          <w:color w:val="222222"/>
        </w:rPr>
        <w:br/>
      </w:r>
      <w:r>
        <w:rPr>
          <w:rFonts w:ascii="Arial" w:hAnsi="Arial" w:cs="Arial"/>
          <w:color w:val="222222"/>
          <w:shd w:val="clear" w:color="auto" w:fill="FFFFFF"/>
        </w:rPr>
        <w:t>If you have any questions about this Privacy Policy or how your information is handled, please contact:</w:t>
      </w:r>
      <w:r>
        <w:rPr>
          <w:rFonts w:ascii="Arial" w:hAnsi="Arial" w:cs="Arial"/>
          <w:color w:val="222222"/>
        </w:rPr>
        <w:br/>
      </w:r>
      <w:r>
        <w:rPr>
          <w:rFonts w:ascii="Arial" w:hAnsi="Arial" w:cs="Arial"/>
          <w:color w:val="222222"/>
        </w:rPr>
        <w:br/>
      </w:r>
      <w:r>
        <w:rPr>
          <w:rFonts w:ascii="Arial" w:hAnsi="Arial" w:cs="Arial"/>
          <w:color w:val="222222"/>
          <w:shd w:val="clear" w:color="auto" w:fill="FFFFFF"/>
        </w:rPr>
        <w:t>Mirrlees Moves Limited</w:t>
      </w:r>
      <w:r>
        <w:rPr>
          <w:rFonts w:ascii="Arial" w:hAnsi="Arial" w:cs="Arial"/>
          <w:color w:val="222222"/>
        </w:rPr>
        <w:br/>
      </w:r>
      <w:r>
        <w:rPr>
          <w:rFonts w:ascii="Arial" w:hAnsi="Arial" w:cs="Arial"/>
          <w:color w:val="222222"/>
          <w:shd w:val="clear" w:color="auto" w:fill="FFFFFF"/>
        </w:rPr>
        <w:t>Email: </w:t>
      </w:r>
      <w:hyperlink r:id="rId4" w:tgtFrame="_blank" w:history="1">
        <w:r>
          <w:rPr>
            <w:rStyle w:val="Hyperlink"/>
            <w:rFonts w:ascii="Arial" w:hAnsi="Arial" w:cs="Arial"/>
            <w:color w:val="1155CC"/>
            <w:shd w:val="clear" w:color="auto" w:fill="FFFFFF"/>
          </w:rPr>
          <w:t>mirrleesmoves@gmail.com</w:t>
        </w:r>
      </w:hyperlink>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We use cookies to improve your browsing experience, analyse website traffic and enhance our services. By continuing to use this website, you agree to our use of cookies. You can change your cookie preferences at any time.</w:t>
      </w:r>
      <w:r>
        <w:rPr>
          <w:rFonts w:ascii="Arial" w:hAnsi="Arial" w:cs="Arial"/>
          <w:color w:val="222222"/>
        </w:rPr>
        <w:br/>
      </w:r>
    </w:p>
    <w:sectPr w:rsidR="00AE61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9A"/>
    <w:rsid w:val="001F6286"/>
    <w:rsid w:val="003F459A"/>
    <w:rsid w:val="00AE61BA"/>
    <w:rsid w:val="00C42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712C6"/>
  <w15:chartTrackingRefBased/>
  <w15:docId w15:val="{A3EF9456-756B-4321-9D03-210912C8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4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4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5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5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5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5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59A"/>
    <w:rPr>
      <w:rFonts w:eastAsiaTheme="majorEastAsia" w:cstheme="majorBidi"/>
      <w:color w:val="272727" w:themeColor="text1" w:themeTint="D8"/>
    </w:rPr>
  </w:style>
  <w:style w:type="paragraph" w:styleId="Title">
    <w:name w:val="Title"/>
    <w:basedOn w:val="Normal"/>
    <w:next w:val="Normal"/>
    <w:link w:val="TitleChar"/>
    <w:uiPriority w:val="10"/>
    <w:qFormat/>
    <w:rsid w:val="003F4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59A"/>
    <w:pPr>
      <w:spacing w:before="160"/>
      <w:jc w:val="center"/>
    </w:pPr>
    <w:rPr>
      <w:i/>
      <w:iCs/>
      <w:color w:val="404040" w:themeColor="text1" w:themeTint="BF"/>
    </w:rPr>
  </w:style>
  <w:style w:type="character" w:customStyle="1" w:styleId="QuoteChar">
    <w:name w:val="Quote Char"/>
    <w:basedOn w:val="DefaultParagraphFont"/>
    <w:link w:val="Quote"/>
    <w:uiPriority w:val="29"/>
    <w:rsid w:val="003F459A"/>
    <w:rPr>
      <w:i/>
      <w:iCs/>
      <w:color w:val="404040" w:themeColor="text1" w:themeTint="BF"/>
    </w:rPr>
  </w:style>
  <w:style w:type="paragraph" w:styleId="ListParagraph">
    <w:name w:val="List Paragraph"/>
    <w:basedOn w:val="Normal"/>
    <w:uiPriority w:val="34"/>
    <w:qFormat/>
    <w:rsid w:val="003F459A"/>
    <w:pPr>
      <w:ind w:left="720"/>
      <w:contextualSpacing/>
    </w:pPr>
  </w:style>
  <w:style w:type="character" w:styleId="IntenseEmphasis">
    <w:name w:val="Intense Emphasis"/>
    <w:basedOn w:val="DefaultParagraphFont"/>
    <w:uiPriority w:val="21"/>
    <w:qFormat/>
    <w:rsid w:val="003F459A"/>
    <w:rPr>
      <w:i/>
      <w:iCs/>
      <w:color w:val="0F4761" w:themeColor="accent1" w:themeShade="BF"/>
    </w:rPr>
  </w:style>
  <w:style w:type="paragraph" w:styleId="IntenseQuote">
    <w:name w:val="Intense Quote"/>
    <w:basedOn w:val="Normal"/>
    <w:next w:val="Normal"/>
    <w:link w:val="IntenseQuoteChar"/>
    <w:uiPriority w:val="30"/>
    <w:qFormat/>
    <w:rsid w:val="003F4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59A"/>
    <w:rPr>
      <w:i/>
      <w:iCs/>
      <w:color w:val="0F4761" w:themeColor="accent1" w:themeShade="BF"/>
    </w:rPr>
  </w:style>
  <w:style w:type="character" w:styleId="IntenseReference">
    <w:name w:val="Intense Reference"/>
    <w:basedOn w:val="DefaultParagraphFont"/>
    <w:uiPriority w:val="32"/>
    <w:qFormat/>
    <w:rsid w:val="003F459A"/>
    <w:rPr>
      <w:b/>
      <w:bCs/>
      <w:smallCaps/>
      <w:color w:val="0F4761" w:themeColor="accent1" w:themeShade="BF"/>
      <w:spacing w:val="5"/>
    </w:rPr>
  </w:style>
  <w:style w:type="character" w:styleId="Hyperlink">
    <w:name w:val="Hyperlink"/>
    <w:basedOn w:val="DefaultParagraphFont"/>
    <w:uiPriority w:val="99"/>
    <w:semiHidden/>
    <w:unhideWhenUsed/>
    <w:rsid w:val="003F45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rrleesmov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Mirrlees</dc:creator>
  <cp:keywords/>
  <dc:description/>
  <cp:lastModifiedBy>Daniel Mirrlees</cp:lastModifiedBy>
  <cp:revision>1</cp:revision>
  <dcterms:created xsi:type="dcterms:W3CDTF">2026-07-13T12:14:00Z</dcterms:created>
  <dcterms:modified xsi:type="dcterms:W3CDTF">2026-07-13T12:15:00Z</dcterms:modified>
</cp:coreProperties>
</file>